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4F" w:rsidRPr="00EE4ACD" w:rsidRDefault="00545F4F">
      <w:pPr>
        <w:rPr>
          <w:rFonts w:ascii="Arial Narrow" w:hAnsi="Arial Narrow" w:cs="Calibri"/>
        </w:rPr>
      </w:pPr>
    </w:p>
    <w:p w:rsidR="00EE4ACD" w:rsidRPr="00EE4ACD" w:rsidRDefault="00EE4ACD" w:rsidP="00EE4ACD">
      <w:pPr>
        <w:jc w:val="both"/>
        <w:rPr>
          <w:rFonts w:ascii="Arial Narrow" w:hAnsi="Arial Narrow" w:cs="Calibri"/>
          <w:bCs/>
        </w:rPr>
      </w:pPr>
      <w:r w:rsidRPr="00EE4ACD">
        <w:rPr>
          <w:rFonts w:ascii="Arial Narrow" w:hAnsi="Arial Narrow" w:cs="Calibri"/>
          <w:bCs/>
        </w:rPr>
        <w:t>Povjerenik za informiranje u suradnji s Državnom školom za javnu upravu održava besplatnu edukaciju</w:t>
      </w:r>
      <w:r>
        <w:rPr>
          <w:rFonts w:ascii="Arial Narrow" w:hAnsi="Arial Narrow" w:cs="Calibri"/>
          <w:bCs/>
        </w:rPr>
        <w:t xml:space="preserve"> o primjeni Zakona o pravu na pristup informacijama za </w:t>
      </w:r>
      <w:r w:rsidRPr="00EE4ACD">
        <w:rPr>
          <w:rFonts w:ascii="Arial Narrow" w:hAnsi="Arial Narrow" w:cs="Calibri"/>
          <w:bCs/>
          <w:i/>
        </w:rPr>
        <w:t>tijela javne vlasti s područja Virovitičko-podravske županije</w:t>
      </w:r>
      <w:r>
        <w:rPr>
          <w:rFonts w:ascii="Arial Narrow" w:hAnsi="Arial Narrow" w:cs="Calibri"/>
          <w:bCs/>
        </w:rPr>
        <w:t>, pod nazivom</w:t>
      </w:r>
    </w:p>
    <w:p w:rsidR="00EE4ACD" w:rsidRPr="00EE4ACD" w:rsidRDefault="00EE4ACD" w:rsidP="008D23B5">
      <w:pPr>
        <w:jc w:val="center"/>
        <w:rPr>
          <w:rFonts w:ascii="Arial Narrow" w:hAnsi="Arial Narrow" w:cs="Calibri"/>
          <w:b/>
          <w:bCs/>
          <w:sz w:val="36"/>
          <w:szCs w:val="36"/>
        </w:rPr>
      </w:pPr>
    </w:p>
    <w:p w:rsidR="008D23B5" w:rsidRPr="00EE4ACD" w:rsidRDefault="00EE4ACD" w:rsidP="00EE4ACD">
      <w:pPr>
        <w:jc w:val="center"/>
        <w:rPr>
          <w:rFonts w:ascii="Arial Narrow" w:hAnsi="Arial Narrow" w:cs="Calibri"/>
          <w:b/>
          <w:sz w:val="36"/>
          <w:szCs w:val="36"/>
        </w:rPr>
      </w:pPr>
      <w:r w:rsidRPr="00EE4ACD">
        <w:rPr>
          <w:rFonts w:ascii="Arial Narrow" w:hAnsi="Arial Narrow" w:cs="Calibri"/>
          <w:b/>
          <w:bCs/>
          <w:sz w:val="36"/>
          <w:szCs w:val="36"/>
        </w:rPr>
        <w:t>Transparentnost i otvorenost tijela javne vlasti s aspekta službenika za informiranje</w:t>
      </w:r>
    </w:p>
    <w:p w:rsidR="00EE4ACD" w:rsidRPr="00EE4ACD" w:rsidRDefault="00EE4ACD" w:rsidP="00EE4ACD">
      <w:pPr>
        <w:jc w:val="center"/>
        <w:rPr>
          <w:rFonts w:ascii="Arial Narrow" w:hAnsi="Arial Narrow" w:cs="Calibri"/>
          <w:b/>
          <w:sz w:val="36"/>
          <w:szCs w:val="36"/>
        </w:rPr>
      </w:pPr>
    </w:p>
    <w:p w:rsidR="00EE4ACD" w:rsidRPr="00EE4ACD" w:rsidRDefault="00EE4ACD" w:rsidP="00EE4ACD">
      <w:pPr>
        <w:jc w:val="center"/>
        <w:rPr>
          <w:rFonts w:ascii="Arial Narrow" w:hAnsi="Arial Narrow" w:cs="Calibri"/>
          <w:sz w:val="28"/>
          <w:szCs w:val="28"/>
        </w:rPr>
      </w:pPr>
      <w:r w:rsidRPr="00EE4ACD">
        <w:rPr>
          <w:rFonts w:ascii="Arial Narrow" w:hAnsi="Arial Narrow" w:cs="Calibri"/>
          <w:sz w:val="28"/>
          <w:szCs w:val="28"/>
        </w:rPr>
        <w:t xml:space="preserve">koja će se održati u </w:t>
      </w:r>
      <w:r w:rsidRPr="00EE4ACD">
        <w:rPr>
          <w:rFonts w:ascii="Arial Narrow" w:hAnsi="Arial Narrow" w:cs="Calibri"/>
          <w:b/>
          <w:sz w:val="28"/>
          <w:szCs w:val="28"/>
        </w:rPr>
        <w:t>četvrtak, 9. svibnja 2019. godine</w:t>
      </w:r>
      <w:r w:rsidRPr="00EE4ACD">
        <w:rPr>
          <w:rFonts w:ascii="Arial Narrow" w:hAnsi="Arial Narrow" w:cs="Calibri"/>
          <w:sz w:val="28"/>
          <w:szCs w:val="28"/>
        </w:rPr>
        <w:t xml:space="preserve">, u </w:t>
      </w:r>
      <w:r w:rsidRPr="00EE4ACD">
        <w:rPr>
          <w:rFonts w:ascii="Arial Narrow" w:hAnsi="Arial Narrow" w:cs="Calibri"/>
          <w:b/>
          <w:sz w:val="28"/>
          <w:szCs w:val="28"/>
        </w:rPr>
        <w:t>Velikoj vijećnici Virovitičko-podravske županije</w:t>
      </w:r>
      <w:r w:rsidRPr="00EE4ACD">
        <w:rPr>
          <w:rFonts w:ascii="Arial Narrow" w:hAnsi="Arial Narrow" w:cs="Calibri"/>
          <w:sz w:val="28"/>
          <w:szCs w:val="28"/>
        </w:rPr>
        <w:t xml:space="preserve">, Trg Ljudevita </w:t>
      </w:r>
      <w:proofErr w:type="spellStart"/>
      <w:r w:rsidRPr="00EE4ACD">
        <w:rPr>
          <w:rFonts w:ascii="Arial Narrow" w:hAnsi="Arial Narrow" w:cs="Calibri"/>
          <w:sz w:val="28"/>
          <w:szCs w:val="28"/>
        </w:rPr>
        <w:t>Patačića</w:t>
      </w:r>
      <w:proofErr w:type="spellEnd"/>
      <w:r w:rsidRPr="00EE4ACD">
        <w:rPr>
          <w:rFonts w:ascii="Arial Narrow" w:hAnsi="Arial Narrow" w:cs="Calibri"/>
          <w:sz w:val="28"/>
          <w:szCs w:val="28"/>
        </w:rPr>
        <w:t xml:space="preserve"> 1, Virovitica</w:t>
      </w:r>
      <w:r>
        <w:rPr>
          <w:rFonts w:ascii="Arial Narrow" w:hAnsi="Arial Narrow" w:cs="Calibri"/>
          <w:sz w:val="28"/>
          <w:szCs w:val="28"/>
        </w:rPr>
        <w:t xml:space="preserve">, u trajanju od 4 nastavna sata, </w:t>
      </w:r>
      <w:r w:rsidRPr="00EE4ACD">
        <w:rPr>
          <w:rFonts w:ascii="Arial Narrow" w:hAnsi="Arial Narrow" w:cs="Calibri"/>
          <w:b/>
          <w:sz w:val="28"/>
          <w:szCs w:val="28"/>
        </w:rPr>
        <w:t>12:00-15:15 sati</w:t>
      </w:r>
      <w:r w:rsidRPr="00EE4ACD">
        <w:rPr>
          <w:rFonts w:ascii="Arial Narrow" w:hAnsi="Arial Narrow" w:cs="Calibri"/>
          <w:sz w:val="28"/>
          <w:szCs w:val="28"/>
        </w:rPr>
        <w:t>.</w:t>
      </w:r>
    </w:p>
    <w:p w:rsidR="00EE4ACD" w:rsidRDefault="00EE4ACD" w:rsidP="00EE4ACD">
      <w:pPr>
        <w:rPr>
          <w:rFonts w:ascii="Arial Narrow" w:hAnsi="Arial Narrow" w:cs="Calibri"/>
        </w:rPr>
      </w:pPr>
    </w:p>
    <w:p w:rsidR="00EE4ACD" w:rsidRDefault="00EE4ACD" w:rsidP="00EE4ACD">
      <w:pPr>
        <w:jc w:val="both"/>
        <w:rPr>
          <w:rFonts w:ascii="Arial Narrow" w:hAnsi="Arial Narrow" w:cs="Calibri"/>
        </w:rPr>
      </w:pPr>
    </w:p>
    <w:p w:rsidR="00EE4ACD" w:rsidRPr="00EE4ACD" w:rsidRDefault="00EE4ACD" w:rsidP="00EE4ACD">
      <w:pPr>
        <w:jc w:val="both"/>
        <w:rPr>
          <w:rFonts w:ascii="Arial Narrow" w:hAnsi="Arial Narrow" w:cs="Calibri"/>
        </w:rPr>
      </w:pPr>
      <w:r w:rsidRPr="00EE4ACD">
        <w:rPr>
          <w:rFonts w:ascii="Arial Narrow" w:hAnsi="Arial Narrow" w:cs="Calibri"/>
        </w:rPr>
        <w:t>Svrha radionice je pružanje stručne potpore s ciljem standardizacije primjene Zakona o pravu na pristup informacijama i zakonitog postupanja tijela javne vlasti.</w:t>
      </w:r>
      <w:r>
        <w:rPr>
          <w:rFonts w:ascii="Arial Narrow" w:hAnsi="Arial Narrow" w:cs="Calibri"/>
        </w:rPr>
        <w:t xml:space="preserve"> </w:t>
      </w:r>
      <w:r w:rsidRPr="00EE4ACD">
        <w:rPr>
          <w:rFonts w:ascii="Arial Narrow" w:hAnsi="Arial Narrow" w:cs="Calibri"/>
        </w:rPr>
        <w:t>Edukacija će polaznicima pružiti znanje i vještine koje će im omogućiti stručno obavljanje poslova rješavanja pojedinačnih zahtjeva za pristup informacijama te redovitog objavljivanja informacija, kroz razradu pravnog okvira i pojašnjenja pojedinih situacija u postupanju. Radionica će kroz raspravu, predstavljanje konkretnih primjera (nalazi praćenja</w:t>
      </w:r>
      <w:r>
        <w:rPr>
          <w:rFonts w:ascii="Arial Narrow" w:hAnsi="Arial Narrow" w:cs="Calibri"/>
        </w:rPr>
        <w:t xml:space="preserve"> internetskih stranica</w:t>
      </w:r>
      <w:r w:rsidRPr="00EE4ACD">
        <w:rPr>
          <w:rFonts w:ascii="Arial Narrow" w:hAnsi="Arial Narrow" w:cs="Calibri"/>
        </w:rPr>
        <w:t>) i uz postavljanja pitanja upoznati polaznike s rješenjima potrebnim za što učinkovitiji i k</w:t>
      </w:r>
      <w:r>
        <w:rPr>
          <w:rFonts w:ascii="Arial Narrow" w:hAnsi="Arial Narrow" w:cs="Calibri"/>
        </w:rPr>
        <w:t>valitetan rad u primjeni Zakona.</w:t>
      </w:r>
    </w:p>
    <w:p w:rsidR="00EE4ACD" w:rsidRPr="00EE4ACD" w:rsidRDefault="00EE4ACD" w:rsidP="00EE4ACD">
      <w:pPr>
        <w:rPr>
          <w:rFonts w:ascii="Arial Narrow" w:hAnsi="Arial Narrow" w:cs="Calibri"/>
        </w:rPr>
      </w:pPr>
    </w:p>
    <w:p w:rsidR="008D23B5" w:rsidRPr="00EE4ACD" w:rsidRDefault="00EE4ACD" w:rsidP="00EE4ACD">
      <w:pPr>
        <w:jc w:val="both"/>
        <w:rPr>
          <w:rFonts w:ascii="Arial Narrow" w:hAnsi="Arial Narrow" w:cs="Calibri"/>
        </w:rPr>
      </w:pPr>
      <w:r w:rsidRPr="00EE4ACD">
        <w:rPr>
          <w:rFonts w:ascii="Arial Narrow" w:hAnsi="Arial Narrow" w:cs="Calibri"/>
        </w:rPr>
        <w:t>Radionica je namijenjena službenicima za informiranje, koordinatorima provedbe savjetovanja s javnošću te drugim službenicima koji u svom radu primjenjuju Zakon o pravu na pristup info</w:t>
      </w:r>
      <w:r>
        <w:rPr>
          <w:rFonts w:ascii="Arial Narrow" w:hAnsi="Arial Narrow" w:cs="Calibri"/>
        </w:rPr>
        <w:t>rm</w:t>
      </w:r>
      <w:r w:rsidRPr="00EE4ACD">
        <w:rPr>
          <w:rFonts w:ascii="Arial Narrow" w:hAnsi="Arial Narrow" w:cs="Calibri"/>
        </w:rPr>
        <w:t>acijama</w:t>
      </w:r>
      <w:r>
        <w:rPr>
          <w:rFonts w:ascii="Arial Narrow" w:hAnsi="Arial Narrow" w:cs="Calibri"/>
        </w:rPr>
        <w:t>, a polaznici će po završetku radionice dobiti i potvrde od Državne škole.</w:t>
      </w:r>
    </w:p>
    <w:p w:rsidR="00EE4ACD" w:rsidRPr="00EE4ACD" w:rsidRDefault="00EE4ACD" w:rsidP="00EE4ACD">
      <w:pPr>
        <w:rPr>
          <w:rFonts w:ascii="Arial Narrow" w:hAnsi="Arial Narrow" w:cs="Calibri"/>
        </w:rPr>
      </w:pPr>
    </w:p>
    <w:tbl>
      <w:tblPr>
        <w:tblW w:w="7938" w:type="dxa"/>
        <w:jc w:val="center"/>
        <w:tblInd w:w="250" w:type="dxa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559"/>
        <w:gridCol w:w="6379"/>
      </w:tblGrid>
      <w:tr w:rsidR="008D23B5" w:rsidRPr="00EE4ACD" w:rsidTr="00EE4ACD">
        <w:trPr>
          <w:trHeight w:val="313"/>
          <w:jc w:val="center"/>
        </w:trPr>
        <w:tc>
          <w:tcPr>
            <w:tcW w:w="7938" w:type="dxa"/>
            <w:gridSpan w:val="2"/>
            <w:tcBorders>
              <w:bottom w:val="single" w:sz="6" w:space="0" w:color="000000"/>
            </w:tcBorders>
            <w:shd w:val="clear" w:color="auto" w:fill="A887B1"/>
          </w:tcPr>
          <w:p w:rsidR="008D23B5" w:rsidRPr="00EE4ACD" w:rsidRDefault="00EE4ACD" w:rsidP="00446CD0">
            <w:pPr>
              <w:rPr>
                <w:rFonts w:ascii="Arial Narrow" w:hAnsi="Arial Narrow" w:cs="Calibri"/>
                <w:b/>
                <w:bCs/>
                <w:color w:val="FFFFFF"/>
              </w:rPr>
            </w:pPr>
            <w:r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</w:rPr>
              <w:t>RASPORED</w:t>
            </w:r>
            <w:r w:rsidR="00247D9E" w:rsidRPr="00EE4ACD">
              <w:rPr>
                <w:rFonts w:ascii="Arial Narrow" w:hAnsi="Arial Narrow" w:cs="Calibri"/>
                <w:b/>
                <w:bCs/>
                <w:color w:val="FFFFFF"/>
              </w:rPr>
              <w:t xml:space="preserve"> 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446CD0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Vrijeme</w:t>
            </w:r>
          </w:p>
        </w:tc>
        <w:tc>
          <w:tcPr>
            <w:tcW w:w="6379" w:type="dxa"/>
            <w:shd w:val="clear" w:color="auto" w:fill="auto"/>
          </w:tcPr>
          <w:p w:rsidR="008D23B5" w:rsidRPr="00EE4ACD" w:rsidRDefault="00446CD0" w:rsidP="00446CD0">
            <w:pPr>
              <w:rPr>
                <w:rFonts w:ascii="Arial Narrow" w:hAnsi="Arial Narrow" w:cs="Calibri"/>
                <w:b/>
              </w:rPr>
            </w:pPr>
            <w:r w:rsidRPr="00EE4ACD">
              <w:rPr>
                <w:rFonts w:ascii="Arial Narrow" w:hAnsi="Arial Narrow" w:cs="Calibri"/>
                <w:b/>
              </w:rPr>
              <w:t>Tema/sadržaj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247D9E" w:rsidP="002E316E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12</w:t>
            </w:r>
            <w:r w:rsidR="002E316E" w:rsidRPr="00EE4ACD">
              <w:rPr>
                <w:rFonts w:ascii="Arial Narrow" w:hAnsi="Arial Narrow" w:cs="Calibri"/>
                <w:b/>
                <w:bCs/>
              </w:rPr>
              <w:t>.00-</w:t>
            </w:r>
            <w:r w:rsidRPr="00EE4ACD">
              <w:rPr>
                <w:rFonts w:ascii="Arial Narrow" w:hAnsi="Arial Narrow" w:cs="Calibri"/>
                <w:b/>
                <w:bCs/>
              </w:rPr>
              <w:t>12</w:t>
            </w:r>
            <w:r w:rsidR="002E316E" w:rsidRPr="00EE4ACD">
              <w:rPr>
                <w:rFonts w:ascii="Arial Narrow" w:hAnsi="Arial Narrow" w:cs="Calibri"/>
                <w:b/>
                <w:bCs/>
              </w:rPr>
              <w:t>.</w:t>
            </w:r>
            <w:r w:rsidRPr="00EE4ACD">
              <w:rPr>
                <w:rFonts w:ascii="Arial Narrow" w:hAnsi="Arial Narrow" w:cs="Calibri"/>
                <w:b/>
                <w:bCs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:rsidR="008D23B5" w:rsidRPr="00EE4ACD" w:rsidRDefault="008D23B5" w:rsidP="00446CD0">
            <w:pPr>
              <w:rPr>
                <w:rFonts w:ascii="Arial Narrow" w:hAnsi="Arial Narrow" w:cs="Calibri"/>
                <w:i/>
              </w:rPr>
            </w:pPr>
            <w:r w:rsidRPr="00EE4ACD">
              <w:rPr>
                <w:rFonts w:ascii="Arial Narrow" w:hAnsi="Arial Narrow" w:cs="Calibri"/>
                <w:i/>
              </w:rPr>
              <w:t>Predstavljanje trenera i sudionika</w:t>
            </w:r>
          </w:p>
        </w:tc>
      </w:tr>
      <w:tr w:rsidR="00446CD0" w:rsidRPr="00EE4ACD" w:rsidTr="00EE4ACD">
        <w:trPr>
          <w:trHeight w:val="523"/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247D9E" w:rsidP="00FB2268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12</w:t>
            </w:r>
            <w:r w:rsidR="002E316E" w:rsidRPr="00EE4ACD">
              <w:rPr>
                <w:rFonts w:ascii="Arial Narrow" w:hAnsi="Arial Narrow" w:cs="Calibri"/>
                <w:b/>
                <w:bCs/>
              </w:rPr>
              <w:t>.</w:t>
            </w:r>
            <w:r w:rsidRPr="00EE4ACD">
              <w:rPr>
                <w:rFonts w:ascii="Arial Narrow" w:hAnsi="Arial Narrow" w:cs="Calibri"/>
                <w:b/>
                <w:bCs/>
              </w:rPr>
              <w:t>15</w:t>
            </w:r>
            <w:r w:rsidR="00446CD0" w:rsidRPr="00EE4ACD">
              <w:rPr>
                <w:rFonts w:ascii="Arial Narrow" w:hAnsi="Arial Narrow" w:cs="Calibri"/>
                <w:b/>
                <w:bCs/>
              </w:rPr>
              <w:t>-1</w:t>
            </w:r>
            <w:r w:rsidRPr="00EE4ACD">
              <w:rPr>
                <w:rFonts w:ascii="Arial Narrow" w:hAnsi="Arial Narrow" w:cs="Calibri"/>
                <w:b/>
                <w:bCs/>
              </w:rPr>
              <w:t>3</w:t>
            </w:r>
            <w:r w:rsidR="00446CD0" w:rsidRPr="00EE4ACD">
              <w:rPr>
                <w:rFonts w:ascii="Arial Narrow" w:hAnsi="Arial Narrow" w:cs="Calibri"/>
                <w:b/>
                <w:bCs/>
              </w:rPr>
              <w:t>.</w:t>
            </w:r>
            <w:r w:rsidRPr="00EE4ACD">
              <w:rPr>
                <w:rFonts w:ascii="Arial Narrow" w:hAnsi="Arial Narrow" w:cs="Calibri"/>
                <w:b/>
                <w:bCs/>
              </w:rPr>
              <w:t>15</w:t>
            </w:r>
          </w:p>
          <w:p w:rsidR="00E111FD" w:rsidRPr="00EE4ACD" w:rsidRDefault="00E111FD" w:rsidP="00FB2268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51362D" w:rsidRPr="00EE4ACD" w:rsidRDefault="00247D9E" w:rsidP="00EE4ACD">
            <w:pPr>
              <w:rPr>
                <w:rFonts w:ascii="Arial Narrow" w:hAnsi="Arial Narrow" w:cs="Calibri"/>
              </w:rPr>
            </w:pPr>
            <w:r w:rsidRPr="00EE4ACD">
              <w:rPr>
                <w:rFonts w:ascii="Arial Narrow" w:hAnsi="Arial Narrow" w:cs="Calibri"/>
              </w:rPr>
              <w:t>Transparentnost i otvorenost tijela javne vlasti – postupanje sa zahtjevima i pravna zaštita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FB2268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3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15</w:t>
            </w:r>
            <w:r w:rsidRPr="00EE4ACD">
              <w:rPr>
                <w:rFonts w:ascii="Arial Narrow" w:hAnsi="Arial Narrow" w:cs="Calibri"/>
                <w:b/>
                <w:bCs/>
              </w:rPr>
              <w:t>-1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3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30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8D23B5" w:rsidRPr="00EE4ACD" w:rsidRDefault="008D23B5" w:rsidP="00446CD0">
            <w:pPr>
              <w:rPr>
                <w:rFonts w:ascii="Arial Narrow" w:hAnsi="Arial Narrow" w:cs="Calibri"/>
                <w:i/>
              </w:rPr>
            </w:pPr>
            <w:r w:rsidRPr="00EE4ACD">
              <w:rPr>
                <w:rFonts w:ascii="Arial Narrow" w:hAnsi="Arial Narrow" w:cs="Calibri"/>
                <w:i/>
              </w:rPr>
              <w:t>Pauza</w:t>
            </w:r>
          </w:p>
        </w:tc>
      </w:tr>
      <w:tr w:rsidR="00446CD0" w:rsidRPr="00EE4ACD" w:rsidTr="00EE4ACD">
        <w:trPr>
          <w:trHeight w:val="550"/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247D9E" w:rsidP="00FB2268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 xml:space="preserve">13:30 </w:t>
            </w:r>
            <w:r w:rsidR="00446CD0" w:rsidRPr="00EE4ACD">
              <w:rPr>
                <w:rFonts w:ascii="Arial Narrow" w:hAnsi="Arial Narrow" w:cs="Calibri"/>
                <w:b/>
                <w:bCs/>
              </w:rPr>
              <w:t>-1</w:t>
            </w:r>
            <w:r w:rsidRPr="00EE4ACD">
              <w:rPr>
                <w:rFonts w:ascii="Arial Narrow" w:hAnsi="Arial Narrow" w:cs="Calibri"/>
                <w:b/>
                <w:bCs/>
              </w:rPr>
              <w:t>4</w:t>
            </w:r>
            <w:r w:rsidR="00446CD0" w:rsidRPr="00EE4ACD">
              <w:rPr>
                <w:rFonts w:ascii="Arial Narrow" w:hAnsi="Arial Narrow" w:cs="Calibri"/>
                <w:b/>
                <w:bCs/>
              </w:rPr>
              <w:t>.</w:t>
            </w:r>
            <w:r w:rsidR="00FB2268" w:rsidRPr="00EE4ACD">
              <w:rPr>
                <w:rFonts w:ascii="Arial Narrow" w:hAnsi="Arial Narrow" w:cs="Calibri"/>
                <w:b/>
                <w:bCs/>
              </w:rPr>
              <w:t>15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51362D" w:rsidRPr="00EE4ACD" w:rsidRDefault="00247D9E" w:rsidP="00EE4ACD">
            <w:pPr>
              <w:rPr>
                <w:rFonts w:ascii="Arial Narrow" w:hAnsi="Arial Narrow" w:cs="Calibri"/>
              </w:rPr>
            </w:pPr>
            <w:r w:rsidRPr="00EE4ACD">
              <w:rPr>
                <w:rFonts w:ascii="Arial Narrow" w:hAnsi="Arial Narrow" w:cs="Calibri"/>
              </w:rPr>
              <w:t>Proaktivna objava informacija i nalazi analitičkog praćenja ispunjavanja obveze tijela javne vlast</w:t>
            </w:r>
            <w:r w:rsidR="00EE4ACD">
              <w:rPr>
                <w:rFonts w:ascii="Arial Narrow" w:hAnsi="Arial Narrow" w:cs="Calibri"/>
              </w:rPr>
              <w:t>i</w:t>
            </w:r>
          </w:p>
        </w:tc>
      </w:tr>
      <w:tr w:rsidR="00446CD0" w:rsidRPr="00EE4ACD" w:rsidTr="00EE4ACD">
        <w:trPr>
          <w:trHeight w:val="274"/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446CD0">
            <w:pPr>
              <w:rPr>
                <w:rFonts w:ascii="Arial Narrow" w:hAnsi="Arial Narrow" w:cs="Calibri"/>
                <w:b/>
                <w:bCs/>
              </w:rPr>
            </w:pPr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4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FB2268" w:rsidRPr="00EE4ACD">
              <w:rPr>
                <w:rFonts w:ascii="Arial Narrow" w:hAnsi="Arial Narrow" w:cs="Calibri"/>
                <w:b/>
                <w:bCs/>
              </w:rPr>
              <w:t>15-1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5</w:t>
            </w:r>
            <w:r w:rsidR="00FB2268"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00</w:t>
            </w:r>
          </w:p>
          <w:p w:rsidR="008D23B5" w:rsidRPr="00EE4ACD" w:rsidRDefault="008D23B5" w:rsidP="00446CD0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8D23B5" w:rsidRPr="00EE4ACD" w:rsidRDefault="00EE4ACD" w:rsidP="00247D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Obvez</w:t>
            </w:r>
            <w:r w:rsidR="00247D9E" w:rsidRPr="00EE4ACD">
              <w:rPr>
                <w:rFonts w:ascii="Arial Narrow" w:hAnsi="Arial Narrow" w:cs="Calibri"/>
              </w:rPr>
              <w:t>a provedbe savjetovanja s javnošću pri donošenju akata</w:t>
            </w:r>
          </w:p>
        </w:tc>
      </w:tr>
      <w:tr w:rsidR="00446CD0" w:rsidRPr="00EE4ACD" w:rsidTr="00EE4ACD">
        <w:trPr>
          <w:jc w:val="center"/>
        </w:trPr>
        <w:tc>
          <w:tcPr>
            <w:tcW w:w="1559" w:type="dxa"/>
            <w:shd w:val="clear" w:color="auto" w:fill="D9D9D9"/>
          </w:tcPr>
          <w:p w:rsidR="00446CD0" w:rsidRPr="00EE4ACD" w:rsidRDefault="00446CD0" w:rsidP="00181560">
            <w:pPr>
              <w:rPr>
                <w:rFonts w:ascii="Arial Narrow" w:hAnsi="Arial Narrow" w:cs="Calibri"/>
                <w:b/>
                <w:bCs/>
              </w:rPr>
            </w:pPr>
            <w:bookmarkStart w:id="0" w:name="_GoBack"/>
            <w:bookmarkEnd w:id="0"/>
            <w:r w:rsidRPr="00EE4ACD">
              <w:rPr>
                <w:rFonts w:ascii="Arial Narrow" w:hAnsi="Arial Narrow" w:cs="Calibri"/>
                <w:b/>
                <w:bCs/>
              </w:rPr>
              <w:t>1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5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00</w:t>
            </w:r>
            <w:r w:rsidRPr="00EE4ACD">
              <w:rPr>
                <w:rFonts w:ascii="Arial Narrow" w:hAnsi="Arial Narrow" w:cs="Calibri"/>
                <w:b/>
                <w:bCs/>
              </w:rPr>
              <w:t>-1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5</w:t>
            </w:r>
            <w:r w:rsidRPr="00EE4ACD">
              <w:rPr>
                <w:rFonts w:ascii="Arial Narrow" w:hAnsi="Arial Narrow" w:cs="Calibri"/>
                <w:b/>
                <w:bCs/>
              </w:rPr>
              <w:t>.</w:t>
            </w:r>
            <w:r w:rsidR="00247D9E" w:rsidRPr="00EE4ACD">
              <w:rPr>
                <w:rFonts w:ascii="Arial Narrow" w:hAnsi="Arial Narrow" w:cs="Calibri"/>
                <w:b/>
                <w:bCs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:rsidR="00446CD0" w:rsidRPr="00EE4ACD" w:rsidRDefault="008D23B5" w:rsidP="00446CD0">
            <w:pPr>
              <w:rPr>
                <w:rFonts w:ascii="Arial Narrow" w:hAnsi="Arial Narrow" w:cs="Calibri"/>
                <w:i/>
              </w:rPr>
            </w:pPr>
            <w:r w:rsidRPr="00EE4ACD">
              <w:rPr>
                <w:rFonts w:ascii="Arial Narrow" w:hAnsi="Arial Narrow" w:cs="Calibri"/>
                <w:i/>
              </w:rPr>
              <w:t>Kraj treninga</w:t>
            </w:r>
            <w:r w:rsidR="00E111FD" w:rsidRPr="00EE4ACD">
              <w:rPr>
                <w:rFonts w:ascii="Arial Narrow" w:hAnsi="Arial Narrow" w:cs="Calibri"/>
                <w:i/>
              </w:rPr>
              <w:t>/</w:t>
            </w:r>
            <w:r w:rsidRPr="00EE4ACD">
              <w:rPr>
                <w:rFonts w:ascii="Arial Narrow" w:hAnsi="Arial Narrow" w:cs="Calibri"/>
                <w:i/>
              </w:rPr>
              <w:t>evaluacija</w:t>
            </w:r>
          </w:p>
        </w:tc>
      </w:tr>
    </w:tbl>
    <w:p w:rsidR="00446CD0" w:rsidRPr="00EE4ACD" w:rsidRDefault="00446CD0">
      <w:pPr>
        <w:rPr>
          <w:rFonts w:ascii="Arial Narrow" w:hAnsi="Arial Narrow" w:cs="Calibri"/>
        </w:rPr>
      </w:pPr>
    </w:p>
    <w:p w:rsidR="00EE4ACD" w:rsidRDefault="00EE4ACD">
      <w:pPr>
        <w:rPr>
          <w:rFonts w:ascii="Arial Narrow" w:hAnsi="Arial Narrow" w:cs="Calibri"/>
        </w:rPr>
      </w:pPr>
    </w:p>
    <w:p w:rsidR="002E316E" w:rsidRDefault="00EE4ACD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Ljubazno molimo da se na vrijeme prijavite preko portala Državne škole za javnu upravu, odnosno na poveznici </w:t>
      </w:r>
      <w:hyperlink r:id="rId7" w:history="1">
        <w:r w:rsidRPr="004E332E">
          <w:rPr>
            <w:rStyle w:val="Hiperveza"/>
            <w:rFonts w:ascii="Arial Narrow" w:hAnsi="Arial Narrow" w:cs="Calibri"/>
          </w:rPr>
          <w:t>https://www.dsju.hr/dsju/calendar/workshop/detail/transparentnost-i-otvorenost-tijela-javne-vlasti-s-aspekta-sluzbenika-za-informiranje-1433/signin</w:t>
        </w:r>
      </w:hyperlink>
      <w:r>
        <w:rPr>
          <w:rFonts w:ascii="Arial Narrow" w:hAnsi="Arial Narrow" w:cs="Calibri"/>
        </w:rPr>
        <w:t>, a za sva dodatna pitanja stojimo na raspolaganju.</w:t>
      </w:r>
    </w:p>
    <w:p w:rsidR="00EE4ACD" w:rsidRDefault="00EE4ACD">
      <w:pPr>
        <w:rPr>
          <w:rFonts w:ascii="Arial Narrow" w:hAnsi="Arial Narrow" w:cs="Calibri"/>
        </w:rPr>
      </w:pPr>
    </w:p>
    <w:p w:rsidR="00EE4ACD" w:rsidRDefault="00EE4ACD">
      <w:pPr>
        <w:rPr>
          <w:rFonts w:ascii="Arial Narrow" w:hAnsi="Arial Narrow" w:cs="Calibri"/>
        </w:rPr>
      </w:pPr>
      <w:r>
        <w:rPr>
          <w:rFonts w:ascii="Arial Narrow" w:hAnsi="Arial Narrow" w:cs="Calibri"/>
        </w:rPr>
        <w:t>S poštovanjem,</w:t>
      </w:r>
    </w:p>
    <w:p w:rsidR="00EE4ACD" w:rsidRDefault="00EE4ACD">
      <w:pPr>
        <w:rPr>
          <w:rFonts w:ascii="Arial Narrow" w:hAnsi="Arial Narrow" w:cs="Calibri"/>
        </w:rPr>
      </w:pPr>
    </w:p>
    <w:p w:rsidR="00E111FD" w:rsidRPr="00EE4ACD" w:rsidRDefault="00EE4ACD" w:rsidP="00EE4ACD">
      <w:pPr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Ured povjerenika za informiranje</w:t>
      </w:r>
    </w:p>
    <w:sectPr w:rsidR="00E111FD" w:rsidRPr="00EE4ACD" w:rsidSect="00EE4ACD">
      <w:headerReference w:type="default" r:id="rId8"/>
      <w:pgSz w:w="11907" w:h="16840" w:code="9"/>
      <w:pgMar w:top="1417" w:right="1417" w:bottom="1134" w:left="1417" w:header="680" w:footer="709" w:gutter="39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2E3" w:rsidRDefault="008642E3" w:rsidP="00DA4467">
      <w:r>
        <w:separator/>
      </w:r>
    </w:p>
  </w:endnote>
  <w:endnote w:type="continuationSeparator" w:id="0">
    <w:p w:rsidR="008642E3" w:rsidRDefault="008642E3" w:rsidP="00DA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2E3" w:rsidRDefault="008642E3" w:rsidP="00DA4467">
      <w:r>
        <w:separator/>
      </w:r>
    </w:p>
  </w:footnote>
  <w:footnote w:type="continuationSeparator" w:id="0">
    <w:p w:rsidR="008642E3" w:rsidRDefault="008642E3" w:rsidP="00DA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52" w:rsidRDefault="00EE4ACD">
    <w:pPr>
      <w:pStyle w:val="Zaglavlje"/>
    </w:pPr>
    <w:r>
      <w:rPr>
        <w:noProof/>
        <w:lang w:eastAsia="hr-HR"/>
      </w:rPr>
      <w:drawing>
        <wp:inline distT="0" distB="0" distL="0" distR="0">
          <wp:extent cx="1447800" cy="771525"/>
          <wp:effectExtent l="19050" t="0" r="0" b="0"/>
          <wp:docPr id="2" name="Slika 1" descr="Z:\5 EDUKACIJE I PROMOCIJA\logo i filmići\PPI logo\pp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5 EDUKACIJE I PROMOCIJA\logo i filmići\PPI logo\ppi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267" cy="778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67C5E">
      <w:tab/>
    </w:r>
    <w:r w:rsidR="00667C5E">
      <w:tab/>
    </w:r>
    <w:r w:rsidR="00A31888">
      <w:rPr>
        <w:noProof/>
        <w:lang w:eastAsia="hr-HR"/>
      </w:rPr>
      <w:drawing>
        <wp:inline distT="0" distB="0" distL="0" distR="0">
          <wp:extent cx="1876425" cy="304800"/>
          <wp:effectExtent l="0" t="0" r="9525" b="0"/>
          <wp:docPr id="1" name="Picture 1" descr="DSJU_logotip-prozi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JU_logotip-prozir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3B5" w:rsidRDefault="008D23B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C43"/>
    <w:multiLevelType w:val="hybridMultilevel"/>
    <w:tmpl w:val="2E7EDE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F3D4D"/>
    <w:multiLevelType w:val="hybridMultilevel"/>
    <w:tmpl w:val="F1BA02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D474E"/>
    <w:multiLevelType w:val="hybridMultilevel"/>
    <w:tmpl w:val="B46C2C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580C7F"/>
    <w:multiLevelType w:val="hybridMultilevel"/>
    <w:tmpl w:val="0A92E6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73126F"/>
    <w:multiLevelType w:val="hybridMultilevel"/>
    <w:tmpl w:val="BDC84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FB49CB"/>
    <w:multiLevelType w:val="hybridMultilevel"/>
    <w:tmpl w:val="900A653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C23B60"/>
    <w:multiLevelType w:val="hybridMultilevel"/>
    <w:tmpl w:val="44A03D1A"/>
    <w:lvl w:ilvl="0" w:tplc="1A78DC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312488"/>
    <w:multiLevelType w:val="hybridMultilevel"/>
    <w:tmpl w:val="6BA869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24B51"/>
    <w:multiLevelType w:val="hybridMultilevel"/>
    <w:tmpl w:val="64767A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97444"/>
    <w:multiLevelType w:val="hybridMultilevel"/>
    <w:tmpl w:val="5682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E74D3"/>
    <w:multiLevelType w:val="hybridMultilevel"/>
    <w:tmpl w:val="A84E4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B1E11"/>
    <w:multiLevelType w:val="hybridMultilevel"/>
    <w:tmpl w:val="2FB45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C623F"/>
    <w:multiLevelType w:val="hybridMultilevel"/>
    <w:tmpl w:val="15CC90D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B24F7D"/>
    <w:multiLevelType w:val="hybridMultilevel"/>
    <w:tmpl w:val="6F407356"/>
    <w:lvl w:ilvl="0" w:tplc="4902528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015AB"/>
    <w:multiLevelType w:val="hybridMultilevel"/>
    <w:tmpl w:val="CC3CB3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675B7"/>
    <w:multiLevelType w:val="hybridMultilevel"/>
    <w:tmpl w:val="89FC1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B440F"/>
    <w:multiLevelType w:val="hybridMultilevel"/>
    <w:tmpl w:val="8F728F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9F2A69"/>
    <w:multiLevelType w:val="hybridMultilevel"/>
    <w:tmpl w:val="88E8B530"/>
    <w:lvl w:ilvl="0" w:tplc="49025288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4"/>
  </w:num>
  <w:num w:numId="10">
    <w:abstractNumId w:val="2"/>
  </w:num>
  <w:num w:numId="11">
    <w:abstractNumId w:val="12"/>
  </w:num>
  <w:num w:numId="12">
    <w:abstractNumId w:val="1"/>
  </w:num>
  <w:num w:numId="13">
    <w:abstractNumId w:val="16"/>
  </w:num>
  <w:num w:numId="14">
    <w:abstractNumId w:val="17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5F4F"/>
    <w:rsid w:val="00035DCE"/>
    <w:rsid w:val="000955BE"/>
    <w:rsid w:val="000D0DAD"/>
    <w:rsid w:val="000F0332"/>
    <w:rsid w:val="00140CF2"/>
    <w:rsid w:val="00160E15"/>
    <w:rsid w:val="00181560"/>
    <w:rsid w:val="0019774D"/>
    <w:rsid w:val="00197A77"/>
    <w:rsid w:val="00233E02"/>
    <w:rsid w:val="00240252"/>
    <w:rsid w:val="00247D9E"/>
    <w:rsid w:val="002A5431"/>
    <w:rsid w:val="002E316E"/>
    <w:rsid w:val="002F2C84"/>
    <w:rsid w:val="0030683A"/>
    <w:rsid w:val="003321FD"/>
    <w:rsid w:val="003618B6"/>
    <w:rsid w:val="003871B2"/>
    <w:rsid w:val="00415040"/>
    <w:rsid w:val="00423B52"/>
    <w:rsid w:val="00430A6E"/>
    <w:rsid w:val="004324AB"/>
    <w:rsid w:val="00446CD0"/>
    <w:rsid w:val="00454580"/>
    <w:rsid w:val="00463C93"/>
    <w:rsid w:val="004D37CE"/>
    <w:rsid w:val="004E1FA8"/>
    <w:rsid w:val="004E39CC"/>
    <w:rsid w:val="004E69CD"/>
    <w:rsid w:val="004F7BE9"/>
    <w:rsid w:val="0051362D"/>
    <w:rsid w:val="00545F4F"/>
    <w:rsid w:val="00597D5B"/>
    <w:rsid w:val="005B6214"/>
    <w:rsid w:val="00600551"/>
    <w:rsid w:val="00647A74"/>
    <w:rsid w:val="00667C5E"/>
    <w:rsid w:val="00724389"/>
    <w:rsid w:val="00776F9D"/>
    <w:rsid w:val="007D19AB"/>
    <w:rsid w:val="008642E3"/>
    <w:rsid w:val="008770A6"/>
    <w:rsid w:val="00893161"/>
    <w:rsid w:val="008D23B5"/>
    <w:rsid w:val="008D6CCA"/>
    <w:rsid w:val="00940B61"/>
    <w:rsid w:val="0094407B"/>
    <w:rsid w:val="00973788"/>
    <w:rsid w:val="00983CD0"/>
    <w:rsid w:val="009A43AE"/>
    <w:rsid w:val="009B623A"/>
    <w:rsid w:val="009C5893"/>
    <w:rsid w:val="00A00D29"/>
    <w:rsid w:val="00A31888"/>
    <w:rsid w:val="00AA1560"/>
    <w:rsid w:val="00AC79B7"/>
    <w:rsid w:val="00B20DDB"/>
    <w:rsid w:val="00BD63C1"/>
    <w:rsid w:val="00C041AD"/>
    <w:rsid w:val="00C13937"/>
    <w:rsid w:val="00C13D53"/>
    <w:rsid w:val="00C466B9"/>
    <w:rsid w:val="00C61D62"/>
    <w:rsid w:val="00C874CA"/>
    <w:rsid w:val="00D20092"/>
    <w:rsid w:val="00D31748"/>
    <w:rsid w:val="00D5224D"/>
    <w:rsid w:val="00D56955"/>
    <w:rsid w:val="00D61251"/>
    <w:rsid w:val="00DA4467"/>
    <w:rsid w:val="00E04664"/>
    <w:rsid w:val="00E111FD"/>
    <w:rsid w:val="00E14761"/>
    <w:rsid w:val="00E454B0"/>
    <w:rsid w:val="00E5073E"/>
    <w:rsid w:val="00E9055E"/>
    <w:rsid w:val="00EE4ACD"/>
    <w:rsid w:val="00EF4C54"/>
    <w:rsid w:val="00F01E8E"/>
    <w:rsid w:val="00FA66CC"/>
    <w:rsid w:val="00FB2268"/>
    <w:rsid w:val="00FF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4F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Klasinatablica2">
    <w:name w:val="Table Classic 2"/>
    <w:basedOn w:val="Obinatablica"/>
    <w:rsid w:val="00DA44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aglavlje">
    <w:name w:val="header"/>
    <w:basedOn w:val="Normal"/>
    <w:link w:val="ZaglavljeChar"/>
    <w:uiPriority w:val="99"/>
    <w:rsid w:val="00DA4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A446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DA4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A4467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DA44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A4467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rsid w:val="00446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nhideWhenUsed/>
    <w:rsid w:val="00EE4A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sju.hr/dsju/calendar/workshop/detail/transparentnost-i-otvorenost-tijela-javne-vlasti-s-aspekta-sluzbenika-za-informiranje-1433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Državna škola za javnu upravu</vt:lpstr>
      <vt:lpstr>Državna škola za javnu upravu</vt:lpstr>
    </vt:vector>
  </TitlesOfParts>
  <Company>Srce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Državna škola za javnu upravu</dc:title>
  <dc:creator>Damir Danijel Zagar</dc:creator>
  <cp:lastModifiedBy>POVJ_8</cp:lastModifiedBy>
  <cp:revision>2</cp:revision>
  <dcterms:created xsi:type="dcterms:W3CDTF">2019-05-03T09:17:00Z</dcterms:created>
  <dcterms:modified xsi:type="dcterms:W3CDTF">2019-05-03T09:17:00Z</dcterms:modified>
</cp:coreProperties>
</file>